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48B1" w14:textId="054F8F2E" w:rsidR="0041644F" w:rsidRDefault="0041644F" w:rsidP="00A92AA0">
      <w:pPr>
        <w:spacing w:line="360" w:lineRule="auto"/>
        <w:jc w:val="both"/>
      </w:pPr>
      <w:r w:rsidRPr="0041644F">
        <w:t xml:space="preserve">Grech M, </w:t>
      </w:r>
      <w:proofErr w:type="spellStart"/>
      <w:r w:rsidRPr="0041644F">
        <w:t>Ilgun</w:t>
      </w:r>
      <w:proofErr w:type="spellEnd"/>
      <w:r w:rsidRPr="0041644F">
        <w:t xml:space="preserve"> AS, Agius J. Primary breast lymphoma in a male. Int J Case Rep Images 2026;17(1):47–51.</w:t>
      </w:r>
    </w:p>
    <w:sectPr w:rsidR="00416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4F"/>
    <w:rsid w:val="0013709F"/>
    <w:rsid w:val="0015459F"/>
    <w:rsid w:val="001B6D82"/>
    <w:rsid w:val="001E419D"/>
    <w:rsid w:val="0041644F"/>
    <w:rsid w:val="004F6E26"/>
    <w:rsid w:val="00603117"/>
    <w:rsid w:val="006E2AAF"/>
    <w:rsid w:val="00A92AA0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4761"/>
  <w15:chartTrackingRefBased/>
  <w15:docId w15:val="{E4257284-9E4B-4710-93EA-7D71836C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4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2026-04-13T06:26:00Z</dcterms:created>
  <dcterms:modified xsi:type="dcterms:W3CDTF">2026-04-13T06:27:00Z</dcterms:modified>
</cp:coreProperties>
</file>