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BA75" w14:textId="77AEA1B4" w:rsidR="003F541C" w:rsidRDefault="003F541C" w:rsidP="003F541C">
      <w:pPr>
        <w:spacing w:line="360" w:lineRule="auto"/>
        <w:jc w:val="both"/>
      </w:pPr>
      <w:r w:rsidRPr="003F541C">
        <w:t xml:space="preserve">Singh Y, Jaiswal A, Kumar NM, Rastogi N, Mehta L, Parti A. Unique case study of </w:t>
      </w:r>
      <w:proofErr w:type="spellStart"/>
      <w:r w:rsidRPr="003F541C">
        <w:t>HbS</w:t>
      </w:r>
      <w:proofErr w:type="spellEnd"/>
      <w:r w:rsidRPr="003F541C">
        <w:t xml:space="preserve">-β* thalassemia presenting as multifocal emphysematous osteomyelitis and life-threatening </w:t>
      </w:r>
      <w:r w:rsidRPr="003F541C">
        <w:rPr>
          <w:i/>
          <w:iCs/>
        </w:rPr>
        <w:t xml:space="preserve">E. coli </w:t>
      </w:r>
      <w:proofErr w:type="spellStart"/>
      <w:r w:rsidRPr="003F541C">
        <w:t>septicemia</w:t>
      </w:r>
      <w:proofErr w:type="spellEnd"/>
      <w:r w:rsidRPr="003F541C">
        <w:t>. Int J Case Rep Images 2025;16(2):69–72</w:t>
      </w:r>
      <w:r>
        <w:t>.</w:t>
      </w:r>
    </w:p>
    <w:sectPr w:rsidR="003F5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1C"/>
    <w:rsid w:val="0013709F"/>
    <w:rsid w:val="0015459F"/>
    <w:rsid w:val="001E419D"/>
    <w:rsid w:val="003F541C"/>
    <w:rsid w:val="004F6E26"/>
    <w:rsid w:val="00603117"/>
    <w:rsid w:val="00996D43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FE80"/>
  <w15:chartTrackingRefBased/>
  <w15:docId w15:val="{86A75126-42D5-4A4E-9702-4C5C5389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2025-10-28T10:22:00Z</dcterms:created>
  <dcterms:modified xsi:type="dcterms:W3CDTF">2025-10-28T10:23:00Z</dcterms:modified>
</cp:coreProperties>
</file>