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BB95B" w14:textId="1D61271B" w:rsidR="0013709F" w:rsidRDefault="002F123D" w:rsidP="002F123D">
      <w:pPr>
        <w:spacing w:line="360" w:lineRule="auto"/>
        <w:jc w:val="both"/>
      </w:pPr>
      <w:r w:rsidRPr="002F123D">
        <w:t xml:space="preserve">Savić M, Stevanović S, </w:t>
      </w:r>
      <w:proofErr w:type="spellStart"/>
      <w:r w:rsidRPr="002F123D">
        <w:t>Garabinović</w:t>
      </w:r>
      <w:proofErr w:type="spellEnd"/>
      <w:r w:rsidRPr="002F123D">
        <w:t xml:space="preserve"> Ž, Čolić N, Lukić K, Marić D. Aspergilloma mimicking postoperative recurrence of squamous cell lung cancer: A case report. Int J Case Rep Images 2025;16(2):20–24.</w:t>
      </w:r>
    </w:p>
    <w:sectPr w:rsidR="001370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23D"/>
    <w:rsid w:val="0013709F"/>
    <w:rsid w:val="001B2380"/>
    <w:rsid w:val="001E419D"/>
    <w:rsid w:val="002F123D"/>
    <w:rsid w:val="00603117"/>
    <w:rsid w:val="00D80848"/>
    <w:rsid w:val="00DC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E88AD"/>
  <w15:chartTrackingRefBased/>
  <w15:docId w15:val="{02FE4E5B-016A-477D-94E7-391EB45FD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12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1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12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12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12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12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12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12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12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12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12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12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123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123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12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12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12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12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12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1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12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12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12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12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12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123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12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123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12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Chanchal Sharma</dc:creator>
  <cp:keywords/>
  <dc:description/>
  <cp:lastModifiedBy>Chanchal Sharma</cp:lastModifiedBy>
  <cp:revision>1</cp:revision>
  <dcterms:created xsi:type="dcterms:W3CDTF">2025-07-31T08:59:00Z</dcterms:created>
  <dcterms:modified xsi:type="dcterms:W3CDTF">2025-07-31T08:59:00Z</dcterms:modified>
</cp:coreProperties>
</file>