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EEAD4" w14:textId="744F09FE" w:rsidR="009B0ECC" w:rsidRDefault="009B0ECC" w:rsidP="009B0ECC">
      <w:pPr>
        <w:spacing w:line="360" w:lineRule="auto"/>
        <w:jc w:val="both"/>
      </w:pPr>
      <w:proofErr w:type="spellStart"/>
      <w:r w:rsidRPr="009B0ECC">
        <w:t>Tempaku</w:t>
      </w:r>
      <w:proofErr w:type="spellEnd"/>
      <w:r w:rsidRPr="009B0ECC">
        <w:t xml:space="preserve"> A. A case of hemi facial spasm that resolved with the onset of Wallenberg syndrome. Int J Case Rep Images 2025;16(2):7–9.</w:t>
      </w:r>
    </w:p>
    <w:sectPr w:rsidR="009B0E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ECC"/>
    <w:rsid w:val="0013709F"/>
    <w:rsid w:val="001E419D"/>
    <w:rsid w:val="00603117"/>
    <w:rsid w:val="009B0ECC"/>
    <w:rsid w:val="00AE465A"/>
    <w:rsid w:val="00D80848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338E2"/>
  <w15:chartTrackingRefBased/>
  <w15:docId w15:val="{DFC32AA5-E585-4DD0-A64E-04AF04A8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0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E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E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E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E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E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E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E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0E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E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E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E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E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E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E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E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0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0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0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E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0E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0E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E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E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0E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2025-07-22T06:55:00Z</dcterms:created>
  <dcterms:modified xsi:type="dcterms:W3CDTF">2025-07-22T06:56:00Z</dcterms:modified>
</cp:coreProperties>
</file>