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C9" w:rsidRPr="003D2FEB" w:rsidRDefault="003D2FEB" w:rsidP="003D2F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3D2FEB">
        <w:rPr>
          <w:rFonts w:ascii="Arial" w:hAnsi="Arial" w:cs="Arial"/>
          <w:sz w:val="24"/>
          <w:szCs w:val="24"/>
        </w:rPr>
        <w:t>Abulhaija</w:t>
      </w:r>
      <w:proofErr w:type="spellEnd"/>
      <w:r w:rsidRPr="003D2FEB">
        <w:rPr>
          <w:rFonts w:ascii="Arial" w:hAnsi="Arial" w:cs="Arial"/>
          <w:sz w:val="24"/>
          <w:szCs w:val="24"/>
        </w:rPr>
        <w:t xml:space="preserve"> M, Jacobs D, Dominguez D, </w:t>
      </w:r>
      <w:proofErr w:type="spellStart"/>
      <w:r w:rsidRPr="003D2FEB">
        <w:rPr>
          <w:rFonts w:ascii="Arial" w:hAnsi="Arial" w:cs="Arial"/>
          <w:sz w:val="24"/>
          <w:szCs w:val="24"/>
        </w:rPr>
        <w:t>Abulhaija</w:t>
      </w:r>
      <w:proofErr w:type="spellEnd"/>
      <w:r w:rsidRPr="003D2FEB">
        <w:rPr>
          <w:rFonts w:ascii="Arial" w:hAnsi="Arial" w:cs="Arial"/>
          <w:sz w:val="24"/>
          <w:szCs w:val="24"/>
        </w:rPr>
        <w:t xml:space="preserve"> A, </w:t>
      </w:r>
      <w:proofErr w:type="spellStart"/>
      <w:r w:rsidRPr="003D2FEB">
        <w:rPr>
          <w:rFonts w:ascii="Arial" w:hAnsi="Arial" w:cs="Arial"/>
          <w:sz w:val="24"/>
          <w:szCs w:val="24"/>
        </w:rPr>
        <w:t>Wesolow</w:t>
      </w:r>
      <w:proofErr w:type="spellEnd"/>
      <w:r w:rsidRPr="003D2FEB">
        <w:rPr>
          <w:rFonts w:ascii="Arial" w:hAnsi="Arial" w:cs="Arial"/>
          <w:sz w:val="24"/>
          <w:szCs w:val="24"/>
        </w:rPr>
        <w:t xml:space="preserve"> J, Greene JN. Masquerading parasites: A case study on pulmonary </w:t>
      </w:r>
      <w:proofErr w:type="spellStart"/>
      <w:r w:rsidRPr="003D2FEB">
        <w:rPr>
          <w:rFonts w:ascii="Arial" w:hAnsi="Arial" w:cs="Arial"/>
          <w:sz w:val="24"/>
          <w:szCs w:val="24"/>
        </w:rPr>
        <w:t>echinococcosis</w:t>
      </w:r>
      <w:proofErr w:type="spellEnd"/>
      <w:r w:rsidRPr="003D2FEB">
        <w:rPr>
          <w:rFonts w:ascii="Arial" w:hAnsi="Arial" w:cs="Arial"/>
          <w:sz w:val="24"/>
          <w:szCs w:val="24"/>
        </w:rPr>
        <w:t xml:space="preserve"> mimicking lung cancer and bronchogenic cyst. </w:t>
      </w:r>
      <w:proofErr w:type="spellStart"/>
      <w:r w:rsidRPr="003D2FEB">
        <w:rPr>
          <w:rFonts w:ascii="Arial" w:hAnsi="Arial" w:cs="Arial"/>
          <w:sz w:val="24"/>
          <w:szCs w:val="24"/>
        </w:rPr>
        <w:t>Int</w:t>
      </w:r>
      <w:proofErr w:type="spellEnd"/>
      <w:r w:rsidRPr="003D2FEB">
        <w:rPr>
          <w:rFonts w:ascii="Arial" w:hAnsi="Arial" w:cs="Arial"/>
          <w:sz w:val="24"/>
          <w:szCs w:val="24"/>
        </w:rPr>
        <w:t xml:space="preserve"> J Case Rep Images 2024</w:t>
      </w:r>
      <w:proofErr w:type="gramStart"/>
      <w:r w:rsidRPr="003D2FEB">
        <w:rPr>
          <w:rFonts w:ascii="Arial" w:hAnsi="Arial" w:cs="Arial"/>
          <w:sz w:val="24"/>
          <w:szCs w:val="24"/>
        </w:rPr>
        <w:t>;15</w:t>
      </w:r>
      <w:proofErr w:type="gramEnd"/>
      <w:r w:rsidRPr="003D2FEB">
        <w:rPr>
          <w:rFonts w:ascii="Arial" w:hAnsi="Arial" w:cs="Arial"/>
          <w:sz w:val="24"/>
          <w:szCs w:val="24"/>
        </w:rPr>
        <w:t>(1):83–88.</w:t>
      </w:r>
    </w:p>
    <w:sectPr w:rsidR="009971C9" w:rsidRPr="003D2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EB"/>
    <w:rsid w:val="003D2FEB"/>
    <w:rsid w:val="009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F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2F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2024-05-04T05:54:00Z</dcterms:created>
  <dcterms:modified xsi:type="dcterms:W3CDTF">2024-05-04T05:55:00Z</dcterms:modified>
</cp:coreProperties>
</file>