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BE091F" w:rsidRDefault="00BE091F" w:rsidP="00BE091F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BE091F">
        <w:rPr>
          <w:sz w:val="24"/>
          <w:szCs w:val="24"/>
        </w:rPr>
        <w:t xml:space="preserve">Kumara RMMSK, </w:t>
      </w:r>
      <w:proofErr w:type="spellStart"/>
      <w:r w:rsidRPr="00BE091F">
        <w:rPr>
          <w:sz w:val="24"/>
          <w:szCs w:val="24"/>
        </w:rPr>
        <w:t>Jeevani</w:t>
      </w:r>
      <w:proofErr w:type="spellEnd"/>
      <w:r w:rsidRPr="00BE091F">
        <w:rPr>
          <w:sz w:val="24"/>
          <w:szCs w:val="24"/>
        </w:rPr>
        <w:t xml:space="preserve"> U, </w:t>
      </w:r>
      <w:proofErr w:type="spellStart"/>
      <w:r w:rsidRPr="00BE091F">
        <w:rPr>
          <w:sz w:val="24"/>
          <w:szCs w:val="24"/>
        </w:rPr>
        <w:t>Prabodini</w:t>
      </w:r>
      <w:proofErr w:type="spellEnd"/>
      <w:r w:rsidRPr="00BE091F">
        <w:rPr>
          <w:sz w:val="24"/>
          <w:szCs w:val="24"/>
        </w:rPr>
        <w:t xml:space="preserve"> MAM, </w:t>
      </w:r>
      <w:proofErr w:type="spellStart"/>
      <w:r w:rsidRPr="00BE091F">
        <w:rPr>
          <w:sz w:val="24"/>
          <w:szCs w:val="24"/>
        </w:rPr>
        <w:t>Sulochana</w:t>
      </w:r>
      <w:proofErr w:type="spellEnd"/>
      <w:r w:rsidRPr="00BE091F">
        <w:rPr>
          <w:sz w:val="24"/>
          <w:szCs w:val="24"/>
        </w:rPr>
        <w:t xml:space="preserve"> W, </w:t>
      </w:r>
      <w:proofErr w:type="spellStart"/>
      <w:r w:rsidRPr="00BE091F">
        <w:rPr>
          <w:sz w:val="24"/>
          <w:szCs w:val="24"/>
        </w:rPr>
        <w:t>Badra</w:t>
      </w:r>
      <w:proofErr w:type="spellEnd"/>
      <w:r w:rsidRPr="00BE091F">
        <w:rPr>
          <w:sz w:val="24"/>
          <w:szCs w:val="24"/>
        </w:rPr>
        <w:t xml:space="preserve"> HP. Metastatic proximal-type </w:t>
      </w:r>
      <w:proofErr w:type="spellStart"/>
      <w:r w:rsidRPr="00BE091F">
        <w:rPr>
          <w:sz w:val="24"/>
          <w:szCs w:val="24"/>
        </w:rPr>
        <w:t>epithelioid</w:t>
      </w:r>
      <w:proofErr w:type="spellEnd"/>
      <w:r w:rsidRPr="00BE091F">
        <w:rPr>
          <w:sz w:val="24"/>
          <w:szCs w:val="24"/>
        </w:rPr>
        <w:t xml:space="preserve"> sarcoma presenting as a chest lesion with a pathological fracture of the humeral neck. </w:t>
      </w:r>
      <w:proofErr w:type="spellStart"/>
      <w:r w:rsidRPr="00BE091F">
        <w:rPr>
          <w:sz w:val="24"/>
          <w:szCs w:val="24"/>
        </w:rPr>
        <w:t>Int</w:t>
      </w:r>
      <w:proofErr w:type="spellEnd"/>
      <w:r w:rsidRPr="00BE091F">
        <w:rPr>
          <w:sz w:val="24"/>
          <w:szCs w:val="24"/>
        </w:rPr>
        <w:t xml:space="preserve"> J Case Rep Images 2022</w:t>
      </w:r>
      <w:proofErr w:type="gramStart"/>
      <w:r w:rsidRPr="00BE091F">
        <w:rPr>
          <w:sz w:val="24"/>
          <w:szCs w:val="24"/>
        </w:rPr>
        <w:t>;13</w:t>
      </w:r>
      <w:proofErr w:type="gramEnd"/>
      <w:r w:rsidRPr="00BE091F">
        <w:rPr>
          <w:sz w:val="24"/>
          <w:szCs w:val="24"/>
        </w:rPr>
        <w:t>(2):137–141.</w:t>
      </w:r>
    </w:p>
    <w:sectPr w:rsidR="00D8616A" w:rsidRPr="00BE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1F"/>
    <w:rsid w:val="00BE091F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03CEA-AFAB-44B5-ABD0-11B2D7D8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091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2022-09-23T11:53:00Z</dcterms:created>
  <dcterms:modified xsi:type="dcterms:W3CDTF">2022-09-23T11:53:00Z</dcterms:modified>
</cp:coreProperties>
</file>