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DE" w:rsidRPr="00A076DE" w:rsidRDefault="00A076DE" w:rsidP="00A076DE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A076DE">
        <w:rPr>
          <w:sz w:val="24"/>
          <w:szCs w:val="24"/>
        </w:rPr>
        <w:t xml:space="preserve">Wang J, Lu D, Zhang M, Han Y, Yang L. Cardiac resynchronization therapy in a patient with left ventricular non-compaction cardiomyopathy: A case report. </w:t>
      </w:r>
      <w:proofErr w:type="spellStart"/>
      <w:r w:rsidRPr="00A076DE">
        <w:rPr>
          <w:sz w:val="24"/>
          <w:szCs w:val="24"/>
        </w:rPr>
        <w:t>Int</w:t>
      </w:r>
      <w:proofErr w:type="spellEnd"/>
      <w:r w:rsidRPr="00A076DE">
        <w:rPr>
          <w:sz w:val="24"/>
          <w:szCs w:val="24"/>
        </w:rPr>
        <w:t xml:space="preserve"> J Case Rep Images 2021</w:t>
      </w:r>
      <w:proofErr w:type="gramStart"/>
      <w:r w:rsidRPr="00A076DE">
        <w:rPr>
          <w:sz w:val="24"/>
          <w:szCs w:val="24"/>
        </w:rPr>
        <w:t>;12:101265Z01JW2021</w:t>
      </w:r>
      <w:proofErr w:type="gramEnd"/>
      <w:r w:rsidRPr="00A076DE">
        <w:rPr>
          <w:sz w:val="24"/>
          <w:szCs w:val="24"/>
        </w:rPr>
        <w:t>.</w:t>
      </w:r>
      <w:bookmarkEnd w:id="0"/>
    </w:p>
    <w:sectPr w:rsidR="00A076DE" w:rsidRPr="00A0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DE"/>
    <w:rsid w:val="00A076DE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AEBCF-84CE-4CCD-ACCD-8C6CC305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6D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2021-10-29T11:08:00Z</dcterms:created>
  <dcterms:modified xsi:type="dcterms:W3CDTF">2021-10-29T11:10:00Z</dcterms:modified>
</cp:coreProperties>
</file>